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322" w:rsidRDefault="004F732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4F7322" w:rsidRDefault="004F732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0"/>
      </w:tblGrid>
      <w:tr w:rsidR="004F73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29.04.2020</w:t>
            </w:r>
          </w:p>
        </w:tc>
      </w:tr>
      <w:tr w:rsidR="004F73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4F73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№ 02/29.04.2020</w:t>
            </w:r>
          </w:p>
        </w:tc>
      </w:tr>
      <w:tr w:rsidR="004F73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4F7322" w:rsidRDefault="004F7322">
      <w:pPr>
        <w:widowControl w:val="0"/>
        <w:autoSpaceDE w:val="0"/>
        <w:autoSpaceDN w:val="0"/>
        <w:adjustRightInd w:val="0"/>
        <w:rPr>
          <w:rFonts w:ascii="Times New Roman CYR" w:hAnsi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0"/>
      </w:tblGrid>
      <w:tr w:rsidR="004F73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2826, зареєстрованого в Міністерстві юстиції України 24 грудня 2013 року за № 2180/24712 (із змінами).</w:t>
            </w:r>
          </w:p>
        </w:tc>
      </w:tr>
    </w:tbl>
    <w:p w:rsidR="004F7322" w:rsidRDefault="004F7322">
      <w:pPr>
        <w:widowControl w:val="0"/>
        <w:autoSpaceDE w:val="0"/>
        <w:autoSpaceDN w:val="0"/>
        <w:adjustRightInd w:val="0"/>
        <w:rPr>
          <w:rFonts w:ascii="Times New Roman CYR" w:hAnsi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36"/>
        <w:gridCol w:w="1354"/>
        <w:gridCol w:w="236"/>
        <w:gridCol w:w="4654"/>
      </w:tblGrid>
      <w:tr w:rsidR="004F7322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Бебiя Артур Заурович </w:t>
            </w:r>
          </w:p>
        </w:tc>
      </w:tr>
      <w:tr w:rsidR="004F7322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4F7322" w:rsidRDefault="004F7322">
      <w:pPr>
        <w:widowControl w:val="0"/>
        <w:autoSpaceDE w:val="0"/>
        <w:autoSpaceDN w:val="0"/>
        <w:adjustRightInd w:val="0"/>
        <w:rPr>
          <w:rFonts w:ascii="Times New Roman CYR" w:hAnsi="Times New Roman CYR"/>
          <w:sz w:val="20"/>
          <w:szCs w:val="20"/>
        </w:rPr>
      </w:pPr>
    </w:p>
    <w:p w:rsidR="004F7322" w:rsidRDefault="004F732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4F7322" w:rsidRDefault="004F73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7322" w:rsidRDefault="004F732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І. Загальні відомості</w:t>
      </w:r>
    </w:p>
    <w:p w:rsidR="004F7322" w:rsidRDefault="004F73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 Повне найменування емітента:</w:t>
      </w:r>
    </w:p>
    <w:p w:rsidR="004F7322" w:rsidRDefault="004F732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ПРИВАТНЕ АКЦIОНЕРНЕ ТОВАРИСТВО "ВЕРХНЬОВОДЯНЕ"</w:t>
      </w:r>
    </w:p>
    <w:p w:rsidR="004F7322" w:rsidRDefault="004F73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 Організаційно-правова форма:</w:t>
      </w:r>
    </w:p>
    <w:p w:rsidR="004F7322" w:rsidRDefault="004F73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Приватне акціонерне товариство</w:t>
      </w:r>
    </w:p>
    <w:p w:rsidR="004F7322" w:rsidRDefault="004F73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 Місцезнаходження:</w:t>
      </w:r>
    </w:p>
    <w:p w:rsidR="004F7322" w:rsidRDefault="004F73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64841, Харківська обл., Близнюкiвський район, с Верхньоводяне, вул. Кiївська, 52</w:t>
      </w:r>
    </w:p>
    <w:p w:rsidR="004F7322" w:rsidRDefault="004F73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 Ідентифікаційний код юридичної особи:</w:t>
      </w:r>
    </w:p>
    <w:p w:rsidR="004F7322" w:rsidRDefault="004F73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00851034</w:t>
      </w:r>
    </w:p>
    <w:p w:rsidR="004F7322" w:rsidRDefault="004F73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 Міжміський код та телефон, факс:</w:t>
      </w:r>
    </w:p>
    <w:p w:rsidR="004F7322" w:rsidRDefault="004F73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(254)5-13-84 5-13-84 , (254)5-13-84 5-13-84 </w:t>
      </w:r>
    </w:p>
    <w:p w:rsidR="004F7322" w:rsidRDefault="004F73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6. Адреса електронної пошти:</w:t>
      </w:r>
    </w:p>
    <w:p w:rsidR="004F7322" w:rsidRDefault="004F73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Listrovaya@arkada.in.ua</w:t>
      </w:r>
    </w:p>
    <w:p w:rsidR="004F7322" w:rsidRDefault="004F73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оприлюднення):</w:t>
      </w:r>
    </w:p>
    <w:p w:rsidR="004F7322" w:rsidRDefault="004F73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Державна установа "Агентство з розвитку інфраструктури фондового ринку України", 21676262, Україна, DR/00001/APA</w:t>
      </w:r>
    </w:p>
    <w:p w:rsidR="004F7322" w:rsidRDefault="004F73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безпосередньо):</w:t>
      </w:r>
    </w:p>
    <w:p w:rsidR="004F7322" w:rsidRDefault="004F73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Державна установа "Агентство з розвитку інфраструктури фондового ринку України", 21676262, Україна, DR/00002/ARM</w:t>
      </w:r>
    </w:p>
    <w:p w:rsidR="004F7322" w:rsidRDefault="004F73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F7322" w:rsidRDefault="004F732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ІІ. Дані про дату та місце оприлюднення Повідомлення (Повідомлення про інформацію) </w:t>
      </w:r>
    </w:p>
    <w:p w:rsidR="004F7322" w:rsidRDefault="004F732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0"/>
        <w:gridCol w:w="4130"/>
        <w:gridCol w:w="2000"/>
      </w:tblGrid>
      <w:tr w:rsidR="004F73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Повідомлення розміщено на власному 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www.00851034.1ua.info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29.04.2020</w:t>
            </w:r>
          </w:p>
        </w:tc>
      </w:tr>
      <w:tr w:rsidR="004F73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4F7322" w:rsidRDefault="004F73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  <w:sectPr w:rsidR="004F7322">
          <w:pgSz w:w="12240" w:h="15840"/>
          <w:pgMar w:top="850" w:right="850" w:bottom="850" w:left="850" w:header="720" w:footer="720" w:gutter="0"/>
          <w:cols w:space="720"/>
          <w:noEndnote/>
        </w:sectPr>
      </w:pPr>
    </w:p>
    <w:p w:rsidR="004F7322" w:rsidRDefault="004F732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lastRenderedPageBreak/>
        <w:t>Відомості про зміну складу посадових осіб емітента</w:t>
      </w:r>
    </w:p>
    <w:p w:rsidR="004F7322" w:rsidRDefault="004F732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2100"/>
        <w:gridCol w:w="2700"/>
        <w:gridCol w:w="4400"/>
        <w:gridCol w:w="2000"/>
        <w:gridCol w:w="2400"/>
      </w:tblGrid>
      <w:tr w:rsidR="004F73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вчинення дії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Прізвище, ім'я, по-батькові або повне найменування юридичної особи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Розмір частки в статутному капіталі емітента (у відсотках)</w:t>
            </w:r>
          </w:p>
        </w:tc>
      </w:tr>
      <w:tr w:rsidR="004F73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4F73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28.04.2020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Голова наглядової ради 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Глобенко Сергiй Олександрович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д/в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57,1956</w:t>
            </w:r>
          </w:p>
        </w:tc>
      </w:tr>
      <w:tr w:rsidR="004F73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4F73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 Голови наглядової ради ПРАТ "ВЕРХНЬОВОДЯНЕ" Глобенко Сергiя Олександровича. Здiйснює контроль за дiяльнiстю Директора Товариства, захищає iнтереси акцiонерiв згiдно з Положенням про Наглядову раду. Винагороди не отримує.. Рiшенням загальних зборiв (протокол № 1/2014 вiд 28.04.2014 р.) обраний Головою Наглядової ради термiном на 3 роки. Рiшенням загальних зборiв (протокол № 1/2017 вiд 25.04.2017 р.) переобрано Головою Наглядової ради термiном на 3 роки. Особа є акцiонером Товариства та володiє пакетом акцiй номiнальною вартiстю 1789421,75 грн. та часткою у статутному капiталi емiтента - 57,1956%. Непогашеної судимостi за корисливi та посадовi злочини немає</w:t>
            </w:r>
          </w:p>
        </w:tc>
      </w:tr>
      <w:tr w:rsidR="004F73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28.04.2020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набуто повноважень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Голова наглядової ради 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Глобенко Сергiй Олександрович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д/в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57,1956</w:t>
            </w:r>
          </w:p>
        </w:tc>
      </w:tr>
      <w:tr w:rsidR="004F73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4F73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надано (продовженно) повноваження Голови Наглядової ради ПРАТ "ВЕРХНЬОВОДЯНЕ" Глобенко Сергiя Олександровича. Рiшенням загальних зборiв (протокол № 1/2020 вiд 28.04.2020 р.) переобрано Головою Наглядової ради термiном на 3 роки. Особа є акцiонером Товариства та володiє пакетом акцiй номiнальною вартiстю 1789421,75 грн. та часткою у статутному капiталi емiтента - 57,1956%. Непогашеної судимостi за корисливi та посадовi злочини немає</w:t>
            </w:r>
          </w:p>
        </w:tc>
      </w:tr>
      <w:tr w:rsidR="004F73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28.04.2020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набуто повноважень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наглядової ради 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Якименко Сергiй Миколайович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д/в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0,1362</w:t>
            </w:r>
          </w:p>
        </w:tc>
      </w:tr>
      <w:tr w:rsidR="004F73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4F73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 члена наглядової ради ПРАТ "ВЕРХНЬОВОДЯНЕ" Якименка Сергiя Миколайовича. Здiснює контроль за матерiально-технiчним забезпеченням Товариства, згiдно з положенням про Наглядову раду. Винагороди не отримує. Рiшенням загальних зборiв (протокол № 1/2014 вiд 28.04.2014 р.) обраний Членом Наглядової ради термiном на 3 роки. Рiшенням загальних зборiв (протокол № 1/2017 вiд 25.04.2017 р.) переобрано Членом Наглядової ради термiном на 3 роки. Особа є акцiонером Товари ства та володiє пакетом акцiй номiнальною вартiстю 4260,00грн. та часткою у статутному капiталi емiтента - 0,1362%. Непогашеної судимостi за корисливi та посадовi злочини немає.</w:t>
            </w:r>
          </w:p>
        </w:tc>
      </w:tr>
      <w:tr w:rsidR="004F73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28.04.2020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наглядової ради 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Якименко Сергiй Миколайович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д/в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0,1362</w:t>
            </w:r>
          </w:p>
        </w:tc>
      </w:tr>
      <w:tr w:rsidR="004F73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4F73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надано (продовженно) повноваження члена наглядової ради ПРАТ "ВЕРХНЬОВОДЯНЕ" Якименка Сергiя Миколайовича. Рiшенням загальних зборiв (протокол № 1/2020 вiд 28.04.2020 р.) переобрано членом Наглядової ради термiном на 3 роки. Особа є акцiонером Товариства та володiє пакетом акцiй номiнальною вартiстю 4260,00грн. та часткою у статутному капiталi емiтента - 0,1362%. Непогашеної судимостi за корисливi та посадовi злочини немає.</w:t>
            </w:r>
          </w:p>
        </w:tc>
      </w:tr>
      <w:tr w:rsidR="004F73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28.04.2020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наглядової ради 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Москаленко Юрiй Володимирович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д/в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0,3332</w:t>
            </w:r>
          </w:p>
        </w:tc>
      </w:tr>
      <w:tr w:rsidR="004F73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4F73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припинено повноваження члена наглядової ради ПРАТ "ВЕРХНЬОВОДЯНЕ" Москаленка Юрiя Володимировича Здiйснює захист iнтересiв акцiонерiв з соцiальних питань, згiдно з Положенням про Наглядову раду. Винагороди не отримує. Рiшенням загальних зборiв (протокол № 1/2014 вiд 28.04.2014 р.) обраний Членом Наглядової ради термiном на 3 роки. Рiшенням загальних зборiв (протокол № 1/2017 вiд 25.04.2017 р.) переобрано Членом Наглядової ради термiном на 3 роки. Особа є акцiонером Товариства та володiє пакетом акцiй номiнальною вартiстю 10424,75 грн. та часткою у статутному капiталi емiтента - 0,3332%. %. Непогашеної судимостi за корисливi та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посадовi злочини немає</w:t>
            </w:r>
          </w:p>
        </w:tc>
      </w:tr>
      <w:tr w:rsidR="004F73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28.04.2020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набуто повноважень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наглядової ради 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Москаленко Юрiй Володимирович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д/в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0,3332</w:t>
            </w:r>
          </w:p>
        </w:tc>
      </w:tr>
      <w:tr w:rsidR="004F73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4F73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надано (продовженно) повноваження члена наглядової ради ПРАТ "ВЕРХНЬОВОДЯНЕ" Москаленка Юрiя Володимировича Рiшенням загальних зборiв (протокол № 1/2020 вiд 25.04.2017 р.) переобрано членом Наглядової ради термiном на 3 роки. Особа є акцiонером Товариства та володiє пакетом акцiй номiнальною вартiстю 10424,75 грн. та часткою у статутному капiталi емiтента - 0,3332%. %. Непогашеної судимостi за корисливi та посадовi злочини немає.</w:t>
            </w:r>
          </w:p>
        </w:tc>
      </w:tr>
      <w:tr w:rsidR="004F73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28.04.2020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набуто повноважень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Голова Ревiзiйної комiсiї 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Глобенко Вiкторiя Олександрiвна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д/в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6,6585</w:t>
            </w:r>
          </w:p>
        </w:tc>
      </w:tr>
      <w:tr w:rsidR="004F73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4F73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 Голови Ревiзiйної комiсiї ПРАТ "ВЕРХНЬОВОДЯНЕ" Глобенко Вiкторiї Олександрiвни. Здiйснює контроль за фiнансово-господарськой дiяльнiстю Товариства згiдно з Положенням про Ревiзiйну комiсiю. Винагороди не отримує. Рiшенням загальних зборiв (протокол № 1/2014 вiд 28.04.2014 р.) обрана Головой Ревiзiйної комiсiї термiном на 3 рокiв. Рiшенням загальних зборiв (протокол № 1/2017 вiд 25.04.2017 р.) переобрано Головой Ревiзiйної комiсiї термiном на 3 роки. Особа володiє є акцiонером Товариства та пакетом акцiй номiнальною вартiстю 208317,75 грн. та часткою у статутному капiталi емiтента - 6,6585%. Непогашеної судимостi за корисливi та посадовi злочини немає.</w:t>
            </w:r>
          </w:p>
        </w:tc>
      </w:tr>
      <w:tr w:rsidR="004F73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28.04.2020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Голова Ревiзiйної комiсiї 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Глобенко Вiкторiя Олександрiвна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д/в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6,6585</w:t>
            </w:r>
          </w:p>
        </w:tc>
      </w:tr>
      <w:tr w:rsidR="004F73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4F73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надано (продовженно) Голови Ревiзiйної комiсiї ПРАТ "ВЕРХНЬОВОДЯНЕ" Глобенко Вiкторiї Олександрiвни. Рiшенням загальних зборiв (протокол № 1/2020 вiд 28.04.2017 р.) переобрано Головой Ревiзiйної комiсiї термiном на 3 роки. Особа володiє є акцiонером Товариства та пакетом акцiй номiнальною вартiстю 208317,75 грн. та часткою у статутному капiталi емiтента - 6,6585%. Непогашеної судимостi за корисливi та посадовi злочини немає.</w:t>
            </w:r>
          </w:p>
        </w:tc>
      </w:tr>
      <w:tr w:rsidR="004F73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28.04.2020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Ревiзiйної комiсiї 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Магенiнець Сергiй Павлович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д/в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0,0587</w:t>
            </w:r>
          </w:p>
        </w:tc>
      </w:tr>
      <w:tr w:rsidR="004F73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4F73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 члена Ревiзiйної комiсiї ПРАТ "ВЕРХНЬОВОДЯНЕ" Магенiнець Сергiя Павловича. Здiйснює контроль за фiнансово-господарською дiяльнiстю Товариства згiдно з Положенням про Ревiзiйну комiсiю. Винагороди не отримує. Рiшенням загальних зборiв (протокол № 1/2014 вiд 28.04.2014 р.) обраний Членом Ревiзiйної комiсiї термiном на 3 роки. Рiшенням загальних зборiв (протокол № 1/2017 вiд 25.04.2017 р.) переобрано Членом Ревiзiйної комiсiї термiном на 3 роки. Особа є акцiонером Товариствата володiє пакетом акцiй номiнальною вартiстю 1836,75 грн. та часткою у статутному капiталi емiтента - 0,0587%. Непогашеної судимостi за корисливi та посадовi злочини немає</w:t>
            </w:r>
          </w:p>
        </w:tc>
      </w:tr>
      <w:tr w:rsidR="004F73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28.04.2020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набуто повноважень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Ревiзiйної комiсiї 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Магенiнець Сергiй Павлович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д/в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0,0587</w:t>
            </w:r>
          </w:p>
        </w:tc>
      </w:tr>
      <w:tr w:rsidR="004F73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4F73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надано (продовженно) повноваження члена Ревiзiйної комiсiї ПРАТ "ВЕРХНЬОВОДЯНЕ" Магенiнець Сергiя Павловича. Рiшенням загальних зборiв (протокол № 1/2020 вiд 28.04.2020 р.) переобрано членом Ревiзiйної комiсiї термiном на 3 роки. Особа є акцiонером Товариствата володiє пакетом акцiй номiнальною вартiстю 1836,75 грн. та часткою у статутному капiталi емiтента - 0,0587%. Непогашеної судимостi за корисливi та посадовi злочини немає</w:t>
            </w:r>
          </w:p>
        </w:tc>
      </w:tr>
      <w:tr w:rsidR="004F73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28.04.2020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набуто повноважень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Ревiзiйної комiсiї 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Ляшенко Сергiй Геннадiйович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д/в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0,04124</w:t>
            </w:r>
          </w:p>
        </w:tc>
      </w:tr>
      <w:tr w:rsidR="004F73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4F73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надано повноваження члена Ревiзiйної комiсiї ПРАТ "ВЕРХНЬОВОДЯНЕ" Ляшенко Сергiю Геннадiйовичу. Рiшенням загальних зборiв (протокол № 1/2020 вiд 28.04.2020 р.) обрано членом Ревiзiйної комiсiї термiном на 3 роки. Особа володiє пакетом акцiй номiнальною вартiстю 1290,25 грн. та часткою у статутному капiталi емiтента - 0,04124%. Непогашеної судимостi за корисливi та посадовi злочини немає</w:t>
            </w:r>
          </w:p>
        </w:tc>
      </w:tr>
      <w:tr w:rsidR="004F73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28.04.2020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Ревiзiйної комiсiї 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Вдовенко Вiктор Павлович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д/в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0,0077</w:t>
            </w:r>
          </w:p>
        </w:tc>
      </w:tr>
      <w:tr w:rsidR="004F73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Зміст інформації:</w:t>
            </w:r>
          </w:p>
        </w:tc>
      </w:tr>
      <w:tr w:rsidR="004F73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F7322" w:rsidRDefault="004F7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 члена Ревiзiйної комiсiї ПРАТ "ВЕРХНЬОВОДЯНЕ" Вдовенка Вiктора Павловича. Здiйснює контроль за фiнансово-господарською дiяльнiстю Товариства згiдно з Положенням про Ревiзiйну комiсiю. Винагороди не отримує. Рiшенням загальних зборiв (протокол № 1/2014 вiд 28.04.2014 р.) обраний Членом Ревiзiйної комiсiї термiном на 3 роки. Рiшенням загальних зборiв (протокол № 1/2017 вiд 25.04.2017 р.) переобрано Членом Ревiзiйної комiсiї термiном на 3 роки. Особа володiє пакетом акцiй номiнальною вартiстю 241,75 грн. та часткою у статутному капiталi емiтента - 0,0077%. Непогашеної судимостi за корисливi та посадовi злочини немає.</w:t>
            </w:r>
          </w:p>
        </w:tc>
      </w:tr>
    </w:tbl>
    <w:p w:rsidR="004F7322" w:rsidRDefault="004F73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sectPr w:rsidR="004F7322">
      <w:pgSz w:w="16838" w:h="11906" w:orient="landscape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22"/>
    <w:rsid w:val="004F7322"/>
    <w:rsid w:val="00B76A89"/>
    <w:rsid w:val="00F8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6BCB36-2335-40EF-B73C-657CA7A7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Титульний аркуш Повідомлення (Повідомлення про інформацію)</vt:lpstr>
    </vt:vector>
  </TitlesOfParts>
  <Company/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 Повідомлення (Повідомлення про інформацію)</dc:title>
  <dc:subject/>
  <dc:creator>GBuh</dc:creator>
  <cp:keywords/>
  <dc:description/>
  <cp:lastModifiedBy>GBuh</cp:lastModifiedBy>
  <cp:revision>2</cp:revision>
  <dcterms:created xsi:type="dcterms:W3CDTF">2020-04-29T15:41:00Z</dcterms:created>
  <dcterms:modified xsi:type="dcterms:W3CDTF">2020-04-29T15:41:00Z</dcterms:modified>
</cp:coreProperties>
</file>